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C9F7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Write an essay on </w:t>
      </w:r>
      <w:r>
        <w:rPr>
          <w:rStyle w:val="Strong"/>
          <w:rFonts w:ascii="Calibri" w:hAnsi="Calibri" w:cs="Calibri"/>
          <w:color w:val="000000"/>
        </w:rPr>
        <w:t>ONE </w:t>
      </w:r>
      <w:r>
        <w:rPr>
          <w:rFonts w:ascii="Calibri" w:hAnsi="Calibri" w:cs="Calibri"/>
          <w:color w:val="000000"/>
        </w:rPr>
        <w:t>of the following topics. </w:t>
      </w:r>
      <w:r>
        <w:rPr>
          <w:rStyle w:val="Strong"/>
          <w:rFonts w:ascii="Calibri" w:hAnsi="Calibri" w:cs="Calibri"/>
          <w:color w:val="000000"/>
        </w:rPr>
        <w:t>Check your reading schedule for exact due date. The essay is due in class, hardcopy.</w:t>
      </w:r>
    </w:p>
    <w:p w14:paraId="6FC5BADB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 essay must be 4 to 6 pages long not including quotes from other authors. Essays shorter than 4 pages will lose points according to the percentage of missing material; E.g. Missing one page = 25% missing = 0 for 25% of the paper grade. Students attempting to make their essay look long by using large gaps between paragraphs or in their headings etc., will lose points.</w:t>
      </w:r>
    </w:p>
    <w:p w14:paraId="0F9E5142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Use a 12-point </w:t>
      </w:r>
      <w:proofErr w:type="gramStart"/>
      <w:r>
        <w:rPr>
          <w:rFonts w:ascii="Calibri" w:hAnsi="Calibri" w:cs="Calibri"/>
          <w:color w:val="000000"/>
        </w:rPr>
        <w:t>font, and</w:t>
      </w:r>
      <w:proofErr w:type="gramEnd"/>
      <w:r>
        <w:rPr>
          <w:rFonts w:ascii="Calibri" w:hAnsi="Calibri" w:cs="Calibri"/>
          <w:color w:val="000000"/>
        </w:rPr>
        <w:t xml:space="preserve"> double-space the lines except the space between paragraphs.</w:t>
      </w:r>
    </w:p>
    <w:p w14:paraId="47A00174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sure to include page references to our text, but you do not require a bibliography unless you use other sources. Use of other sources (including websites) is permitted but must be properly referred to.</w:t>
      </w:r>
    </w:p>
    <w:p w14:paraId="6064ACFC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Hints: (a) structure your essay into sections (b) explain all quotes (c) explain an idea by using an example of the idea – proves you really understand the idea (d) have a thesis or “pick sides” (e) but always try to explain the reasons behind…everything you say and what the authors say.</w:t>
      </w:r>
    </w:p>
    <w:p w14:paraId="114D2454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Enjoy!</w:t>
      </w:r>
    </w:p>
    <w:p w14:paraId="577769C1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B20F6A5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Topic One. Can the freewill defense solve the problem of evil?</w:t>
      </w:r>
    </w:p>
    <w:p w14:paraId="5AA2D023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>) State and explain the atheist's argument from evil for the nonexistence of God.</w:t>
      </w:r>
    </w:p>
    <w:p w14:paraId="3317B166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(ii) Define and explain the concept of compatibilism as discussed by </w:t>
      </w:r>
      <w:proofErr w:type="spellStart"/>
      <w:r>
        <w:rPr>
          <w:rFonts w:ascii="Calibri" w:hAnsi="Calibri" w:cs="Calibri"/>
          <w:color w:val="000000"/>
        </w:rPr>
        <w:t>Stace</w:t>
      </w:r>
      <w:proofErr w:type="spellEnd"/>
      <w:r>
        <w:rPr>
          <w:rFonts w:ascii="Calibri" w:hAnsi="Calibri" w:cs="Calibri"/>
          <w:color w:val="000000"/>
        </w:rPr>
        <w:t xml:space="preserve"> (and any other concept essential to understanding </w:t>
      </w:r>
      <w:proofErr w:type="spellStart"/>
      <w:r>
        <w:rPr>
          <w:rFonts w:ascii="Calibri" w:hAnsi="Calibri" w:cs="Calibri"/>
          <w:color w:val="000000"/>
        </w:rPr>
        <w:t>Stace's</w:t>
      </w:r>
      <w:proofErr w:type="spellEnd"/>
      <w:r>
        <w:rPr>
          <w:rFonts w:ascii="Calibri" w:hAnsi="Calibri" w:cs="Calibri"/>
          <w:color w:val="000000"/>
        </w:rPr>
        <w:t xml:space="preserve"> view)</w:t>
      </w:r>
    </w:p>
    <w:p w14:paraId="2EFD5200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(iii) </w:t>
      </w:r>
      <w:r>
        <w:rPr>
          <w:rStyle w:val="Strong"/>
          <w:rFonts w:ascii="Calibri" w:hAnsi="Calibri" w:cs="Calibri"/>
          <w:color w:val="000000"/>
        </w:rPr>
        <w:t>IF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Stace</w:t>
      </w:r>
      <w:proofErr w:type="spellEnd"/>
      <w:r>
        <w:rPr>
          <w:rFonts w:ascii="Calibri" w:hAnsi="Calibri" w:cs="Calibri"/>
          <w:color w:val="000000"/>
        </w:rPr>
        <w:t xml:space="preserve"> is </w:t>
      </w:r>
      <w:r>
        <w:rPr>
          <w:rStyle w:val="Strong"/>
          <w:rFonts w:ascii="Calibri" w:hAnsi="Calibri" w:cs="Calibri"/>
          <w:color w:val="000000"/>
        </w:rPr>
        <w:t>correct </w:t>
      </w:r>
      <w:r>
        <w:rPr>
          <w:rFonts w:ascii="Calibri" w:hAnsi="Calibri" w:cs="Calibri"/>
          <w:color w:val="000000"/>
        </w:rPr>
        <w:t>about compatibilism being true, can God make a world in which freewill exists and there is no evil? Explain your answer and its relevance to the atheist's argument.</w:t>
      </w:r>
    </w:p>
    <w:p w14:paraId="473F8977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(iv) Explain the point, and relevance to the debate, of the following quote from J.L. Mackie: “If there is no logical impossibility in a man’s freely choosing the good on one, or on several occasions, then there cannot be a logical impossibility in his freely choosing the good on every occasion.”</w:t>
      </w:r>
    </w:p>
    <w:p w14:paraId="6B896E4C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259522C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Topic Two. Can we be responsible for our actions?</w:t>
      </w:r>
    </w:p>
    <w:p w14:paraId="07B21F81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[</w:t>
      </w:r>
      <w:proofErr w:type="spellStart"/>
      <w:r>
        <w:rPr>
          <w:rStyle w:val="Strong"/>
          <w:rFonts w:ascii="Calibri" w:hAnsi="Calibri" w:cs="Calibri"/>
          <w:color w:val="000000"/>
        </w:rPr>
        <w:t>i</w:t>
      </w:r>
      <w:proofErr w:type="spellEnd"/>
      <w:r>
        <w:rPr>
          <w:rStyle w:val="Strong"/>
          <w:rFonts w:ascii="Calibri" w:hAnsi="Calibri" w:cs="Calibri"/>
          <w:color w:val="000000"/>
        </w:rPr>
        <w:t>]</w:t>
      </w:r>
      <w:r>
        <w:rPr>
          <w:rFonts w:ascii="Calibri" w:hAnsi="Calibri" w:cs="Calibri"/>
          <w:color w:val="000000"/>
        </w:rPr>
        <w:t> State and explain Strawson’s argument for the non-existence of morally responsible action.</w:t>
      </w:r>
    </w:p>
    <w:p w14:paraId="576F5035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[ii]</w:t>
      </w:r>
      <w:r>
        <w:rPr>
          <w:rFonts w:ascii="Calibri" w:hAnsi="Calibri" w:cs="Calibri"/>
          <w:color w:val="000000"/>
        </w:rPr>
        <w:t> State and explain the luck argument for the incompatibility of freewill with indeterminism (i.e. what is the argument for saying that freewill is incompatible with the falsity of determinism?)</w:t>
      </w:r>
    </w:p>
    <w:p w14:paraId="6464F1DF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[iii]</w:t>
      </w:r>
      <w:r>
        <w:rPr>
          <w:rFonts w:ascii="Calibri" w:hAnsi="Calibri" w:cs="Calibri"/>
          <w:color w:val="000000"/>
        </w:rPr>
        <w:t> State and explain Kane's concept of a self-forming action.</w:t>
      </w:r>
    </w:p>
    <w:p w14:paraId="0F9FD214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[iv</w:t>
      </w:r>
      <w:proofErr w:type="gramStart"/>
      <w:r>
        <w:rPr>
          <w:rStyle w:val="Strong"/>
          <w:rFonts w:ascii="Calibri" w:hAnsi="Calibri" w:cs="Calibri"/>
          <w:color w:val="000000"/>
        </w:rPr>
        <w:t>]</w:t>
      </w:r>
      <w:r>
        <w:rPr>
          <w:rFonts w:ascii="Calibri" w:hAnsi="Calibri" w:cs="Calibri"/>
          <w:color w:val="000000"/>
        </w:rPr>
        <w:t>  (</w:t>
      </w:r>
      <w:proofErr w:type="gramEnd"/>
      <w:r>
        <w:rPr>
          <w:rFonts w:ascii="Calibri" w:hAnsi="Calibri" w:cs="Calibri"/>
          <w:color w:val="000000"/>
        </w:rPr>
        <w:t>a) Does Kane's offer a good response to Strawson's argument? (b) Does Kane's view offer a good response to the luck argument? Discuss.</w:t>
      </w:r>
    </w:p>
    <w:p w14:paraId="014B097C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6B780B6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Topic Three. What is Personal Identity?</w:t>
      </w:r>
    </w:p>
    <w:p w14:paraId="38D19578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[</w:t>
      </w:r>
      <w:proofErr w:type="spellStart"/>
      <w:r>
        <w:rPr>
          <w:rStyle w:val="Strong"/>
          <w:rFonts w:ascii="Calibri" w:hAnsi="Calibri" w:cs="Calibri"/>
          <w:color w:val="000000"/>
        </w:rPr>
        <w:t>i</w:t>
      </w:r>
      <w:proofErr w:type="spellEnd"/>
      <w:r>
        <w:rPr>
          <w:rStyle w:val="Strong"/>
          <w:rFonts w:ascii="Calibri" w:hAnsi="Calibri" w:cs="Calibri"/>
          <w:color w:val="000000"/>
        </w:rPr>
        <w:t>]</w:t>
      </w:r>
      <w:r>
        <w:rPr>
          <w:rFonts w:ascii="Calibri" w:hAnsi="Calibri" w:cs="Calibri"/>
          <w:color w:val="000000"/>
        </w:rPr>
        <w:t> State and explain Locke’s argument that we are </w:t>
      </w:r>
      <w:r>
        <w:rPr>
          <w:rStyle w:val="Emphasis"/>
          <w:rFonts w:ascii="Calibri" w:hAnsi="Calibri" w:cs="Calibri"/>
          <w:color w:val="000000"/>
        </w:rPr>
        <w:t>not</w:t>
      </w:r>
      <w:r>
        <w:rPr>
          <w:rFonts w:ascii="Calibri" w:hAnsi="Calibri" w:cs="Calibri"/>
          <w:color w:val="000000"/>
        </w:rPr>
        <w:t> substances or mere souls</w:t>
      </w:r>
    </w:p>
    <w:p w14:paraId="5B5FE93E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[ii]</w:t>
      </w:r>
      <w:r>
        <w:rPr>
          <w:rFonts w:ascii="Calibri" w:hAnsi="Calibri" w:cs="Calibri"/>
          <w:color w:val="000000"/>
        </w:rPr>
        <w:t> State and explain Locke’s concept of personal identity and its relation to what he calls self, consciousness and punishment.</w:t>
      </w:r>
    </w:p>
    <w:p w14:paraId="0983E8C3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[iii]</w:t>
      </w:r>
      <w:r>
        <w:rPr>
          <w:rFonts w:ascii="Calibri" w:hAnsi="Calibri" w:cs="Calibri"/>
          <w:color w:val="000000"/>
        </w:rPr>
        <w:t> State and explain Reid’s criticism of Locke’s theory of personal identity</w:t>
      </w:r>
    </w:p>
    <w:p w14:paraId="24853045" w14:textId="77777777" w:rsidR="00162FDA" w:rsidRDefault="00162FDA" w:rsidP="00162FD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[iv]</w:t>
      </w:r>
      <w:r>
        <w:rPr>
          <w:rFonts w:ascii="Calibri" w:hAnsi="Calibri" w:cs="Calibri"/>
          <w:color w:val="000000"/>
        </w:rPr>
        <w:t> Is Reid’s objection a good one? Discuss. </w:t>
      </w:r>
    </w:p>
    <w:p w14:paraId="73251C32" w14:textId="77777777" w:rsidR="00BC125F" w:rsidRDefault="00162FDA">
      <w:bookmarkStart w:id="0" w:name="_GoBack"/>
      <w:bookmarkEnd w:id="0"/>
    </w:p>
    <w:sectPr w:rsidR="00BC1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DA"/>
    <w:rsid w:val="00162FDA"/>
    <w:rsid w:val="004C1528"/>
    <w:rsid w:val="005B4A05"/>
    <w:rsid w:val="00A6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FED4"/>
  <w15:chartTrackingRefBased/>
  <w15:docId w15:val="{5F59CE19-2B7D-488E-81B7-4A5CD0F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62FDA"/>
    <w:rPr>
      <w:b/>
      <w:bCs/>
    </w:rPr>
  </w:style>
  <w:style w:type="character" w:styleId="Emphasis">
    <w:name w:val="Emphasis"/>
    <w:basedOn w:val="DefaultParagraphFont"/>
    <w:uiPriority w:val="20"/>
    <w:qFormat/>
    <w:rsid w:val="00162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2018-03-21T00:34:00Z</dcterms:created>
  <dcterms:modified xsi:type="dcterms:W3CDTF">2018-03-21T00:34:00Z</dcterms:modified>
</cp:coreProperties>
</file>